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page" w:tblpX="925" w:tblpY="417"/>
        <w:tblOverlap w:val="never"/>
        <w:tblW w:w="10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236"/>
        <w:gridCol w:w="1065"/>
        <w:gridCol w:w="1395"/>
        <w:gridCol w:w="1830"/>
        <w:gridCol w:w="975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湖北省建</w:t>
            </w:r>
            <w:r>
              <w:rPr>
                <w:rFonts w:hint="default" w:ascii="宋体" w:hAnsi="宋体" w:cs="宋体"/>
                <w:b/>
                <w:bCs/>
                <w:kern w:val="0"/>
                <w:sz w:val="36"/>
                <w:szCs w:val="36"/>
              </w:rPr>
              <w:t>筑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工程造价信息员申请表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工作单位（盖章）：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填表时间：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(</w:t>
            </w:r>
            <w:r>
              <w:rPr>
                <w:rFonts w:hint="eastAsia" w:ascii="宋体" w:hAnsi="宋体" w:cs="宋体"/>
                <w:kern w:val="0"/>
                <w:sz w:val="24"/>
              </w:rPr>
              <w:t>一寸照片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职务/职称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推荐方式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</w:rPr>
              <w:t xml:space="preserve">自荐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</w:rPr>
              <w:t>单位推荐</w:t>
            </w: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65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单位类别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建材生产厂家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供货商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建设单位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施工企业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设计单位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监理单位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造价咨询企业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劳务公司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行业协会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相关管理部门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采价类别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劳务用工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材料价格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□机械设备租赁价格 □其他信息员（可多选）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材料价格专业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□土建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安装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□市政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□装饰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□园林苗木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新型材料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其它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信息采集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主要渠道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申请人承诺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本人承诺：我所报送的价格信息来源于批量合格产品的市场实际成交价格，真实可靠。</w:t>
            </w:r>
          </w:p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单位意见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造价管理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机构意见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受理人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受理时间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审核时间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76C54FCE"/>
    <w:rsid w:val="76C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2023-07-31T10:22:00Z</dcterms:created>
  <dc:creator>Administrator</dc:creator>
  <cp:lastModifiedBy>Administrator</cp:lastModifiedBy>
  <dcterms:modified xsi:type="dcterms:W3CDTF">2023-07-31T10:23:53Z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9AB1F833EA184C499247553C55B938B4_11</vt:lpwstr>
  </property>
</Properties>
</file>